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CF6" w:rsidRDefault="00F61CF6" w:rsidP="00F61CF6">
      <w:pPr>
        <w:pStyle w:val="a4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Аннотация</w:t>
      </w:r>
    </w:p>
    <w:p w:rsidR="00F61CF6" w:rsidRDefault="00F61CF6" w:rsidP="00F61CF6">
      <w:pPr>
        <w:pStyle w:val="a4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к рабочей программе учебного предмета «</w:t>
      </w:r>
      <w:r>
        <w:rPr>
          <w:b/>
          <w:bCs/>
        </w:rPr>
        <w:t>Литература</w:t>
      </w:r>
      <w:r>
        <w:rPr>
          <w:b/>
          <w:bCs/>
        </w:rPr>
        <w:t>»</w:t>
      </w:r>
    </w:p>
    <w:p w:rsidR="00F61CF6" w:rsidRDefault="00F61CF6" w:rsidP="00F61CF6">
      <w:pPr>
        <w:pStyle w:val="a4"/>
        <w:spacing w:before="0" w:beforeAutospacing="0" w:after="150" w:afterAutospacing="0"/>
        <w:ind w:firstLine="851"/>
        <w:jc w:val="both"/>
      </w:pPr>
      <w:r>
        <w:rPr>
          <w:color w:val="000000"/>
        </w:rPr>
        <w:t xml:space="preserve">Настоящая рабочая программа учебного предмета </w:t>
      </w:r>
      <w:r>
        <w:rPr>
          <w:bCs/>
        </w:rPr>
        <w:t>«</w:t>
      </w:r>
      <w:r>
        <w:rPr>
          <w:bCs/>
        </w:rPr>
        <w:t>Литература</w:t>
      </w:r>
      <w:r>
        <w:rPr>
          <w:bCs/>
        </w:rPr>
        <w:t>»</w:t>
      </w:r>
      <w:r>
        <w:rPr>
          <w:color w:val="FF0000"/>
        </w:rPr>
        <w:t xml:space="preserve"> </w:t>
      </w:r>
      <w:r>
        <w:rPr>
          <w:color w:val="000000"/>
        </w:rPr>
        <w:t xml:space="preserve">(далее – программа) разработана в соответствии </w:t>
      </w:r>
      <w:r>
        <w:rPr>
          <w:rStyle w:val="fontstyle01"/>
        </w:rPr>
        <w:t>с: частью 5 статьи 12, пунктом 6 части 3 статьи 28 Федерального закона от 29.12.2012 «Об образовании в Российской Федерации», приказом Министерства образования и науки РФ от от 17 мая 2012 г. № 413 «Об утверждении федерального государственного образовательного стандарта среднего общего образования», приказом Министерства просвещения РФ от 23.11.2022 № 1014 "Об утверждении федеральной образовательной программы среднего общего образования",</w:t>
      </w:r>
      <w:r>
        <w:t xml:space="preserve"> с учетом требований Основной образовательной программой основного общего образования МОУ «Косланская СОШ», требований Положения МОУ «Косланская СОШ» «О порядке разработки и утверждения рабочих программ учебных предметов (</w:t>
      </w:r>
      <w:proofErr w:type="spellStart"/>
      <w:r>
        <w:t>ФГОС</w:t>
      </w:r>
      <w:proofErr w:type="spellEnd"/>
      <w:r>
        <w:t xml:space="preserve"> НОО, </w:t>
      </w:r>
      <w:proofErr w:type="spellStart"/>
      <w:r>
        <w:t>ФГОС</w:t>
      </w:r>
      <w:proofErr w:type="spellEnd"/>
      <w:r>
        <w:t xml:space="preserve"> ООО, </w:t>
      </w:r>
      <w:proofErr w:type="spellStart"/>
      <w:r>
        <w:t>ФГОС</w:t>
      </w:r>
      <w:proofErr w:type="spellEnd"/>
      <w:r>
        <w:t xml:space="preserve"> СОО)».</w:t>
      </w:r>
    </w:p>
    <w:p w:rsidR="00F61CF6" w:rsidRDefault="00F61CF6" w:rsidP="00F61CF6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Программа предназначена для реализации на уровне среднего общего образования в 10-11 классах. </w:t>
      </w:r>
    </w:p>
    <w:p w:rsidR="00F61CF6" w:rsidRDefault="00F61CF6" w:rsidP="00F61CF6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</w:p>
    <w:p w:rsidR="00F61CF6" w:rsidRDefault="00F61CF6" w:rsidP="00F61CF6">
      <w:pPr>
        <w:jc w:val="both"/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Рабочая программа являются частью ООП СОО, определяющей содержание, планируемые результаты, тематическое планирование с учетом рабочей программы воспитания и возможностью использования </w:t>
      </w:r>
      <w:proofErr w:type="spellStart"/>
      <w:r>
        <w:rPr>
          <w:rStyle w:val="fontstyle01"/>
          <w:rFonts w:eastAsia="Times New Roman" w:cs="Times New Roman"/>
          <w:lang w:eastAsia="ru-RU"/>
        </w:rPr>
        <w:t>ЭОР</w:t>
      </w:r>
      <w:proofErr w:type="spellEnd"/>
      <w:r>
        <w:rPr>
          <w:rStyle w:val="fontstyle01"/>
          <w:rFonts w:eastAsia="Times New Roman" w:cs="Times New Roman"/>
          <w:lang w:eastAsia="ru-RU"/>
        </w:rPr>
        <w:t xml:space="preserve">. Планируемые результаты освоения рабочей программы включают личностные, метапредметные результаты за весь период обучения на уровне среднего общего образования, а также предметные достижения обучающегося за каждый год обучения по всем предметам учебного плана. </w:t>
      </w:r>
    </w:p>
    <w:p w:rsidR="00F61CF6" w:rsidRDefault="00F61CF6" w:rsidP="00F61CF6">
      <w:pPr>
        <w:jc w:val="both"/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При составлении рабочих программ использовались материалы сайта Единое содержание общего образования </w:t>
      </w:r>
      <w:hyperlink r:id="rId4" w:history="1"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>
        <w:rPr>
          <w:rStyle w:val="fontstyle01"/>
          <w:rFonts w:eastAsia="Times New Roman" w:cs="Times New Roman"/>
          <w:lang w:eastAsia="ru-RU"/>
        </w:rPr>
        <w:t xml:space="preserve">, Конструктор рабочих программ </w:t>
      </w:r>
      <w:hyperlink r:id="rId5" w:history="1"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constructor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>
        <w:rPr>
          <w:rStyle w:val="fontstyle01"/>
          <w:rFonts w:eastAsia="Times New Roman" w:cs="Times New Roman"/>
          <w:lang w:eastAsia="ru-RU"/>
        </w:rPr>
        <w:t>.</w:t>
      </w:r>
    </w:p>
    <w:p w:rsidR="00F61CF6" w:rsidRDefault="00F61CF6" w:rsidP="00F61CF6">
      <w:pPr>
        <w:pStyle w:val="TableParagraph"/>
        <w:ind w:right="95" w:firstLine="601"/>
        <w:rPr>
          <w:sz w:val="24"/>
        </w:rPr>
      </w:pPr>
      <w:r>
        <w:rPr>
          <w:sz w:val="24"/>
        </w:rPr>
        <w:t>Рабочая программа по литературе на уровне среднего 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освоения ООП СОО, представленных в </w:t>
      </w:r>
      <w:proofErr w:type="spellStart"/>
      <w:r>
        <w:rPr>
          <w:sz w:val="24"/>
        </w:rPr>
        <w:t>ФГОС</w:t>
      </w:r>
      <w:proofErr w:type="spellEnd"/>
      <w:r>
        <w:rPr>
          <w:sz w:val="24"/>
        </w:rPr>
        <w:t xml:space="preserve"> СОО, а 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Федерации.       </w:t>
      </w:r>
      <w:r>
        <w:rPr>
          <w:spacing w:val="47"/>
          <w:sz w:val="24"/>
        </w:rPr>
        <w:t xml:space="preserve"> </w:t>
      </w:r>
      <w:r>
        <w:rPr>
          <w:sz w:val="24"/>
        </w:rPr>
        <w:t xml:space="preserve">Рабочая       </w:t>
      </w:r>
      <w:r>
        <w:rPr>
          <w:spacing w:val="48"/>
          <w:sz w:val="24"/>
        </w:rPr>
        <w:t xml:space="preserve"> </w:t>
      </w:r>
      <w:r>
        <w:rPr>
          <w:sz w:val="24"/>
        </w:rPr>
        <w:t xml:space="preserve">программа 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учебного   </w:t>
      </w:r>
      <w:r>
        <w:rPr>
          <w:spacing w:val="24"/>
          <w:sz w:val="24"/>
        </w:rPr>
        <w:t xml:space="preserve"> </w:t>
      </w:r>
      <w:r>
        <w:rPr>
          <w:sz w:val="24"/>
        </w:rPr>
        <w:t>предмета</w:t>
      </w:r>
      <w:r>
        <w:rPr>
          <w:sz w:val="24"/>
        </w:rPr>
        <w:t xml:space="preserve"> </w:t>
      </w:r>
      <w:r>
        <w:rPr>
          <w:sz w:val="24"/>
        </w:rPr>
        <w:t>«</w:t>
      </w:r>
      <w:proofErr w:type="gramStart"/>
      <w:r>
        <w:rPr>
          <w:sz w:val="24"/>
        </w:rPr>
        <w:t xml:space="preserve">Литература»   </w:t>
      </w:r>
      <w:proofErr w:type="gramEnd"/>
      <w:r>
        <w:rPr>
          <w:sz w:val="24"/>
        </w:rPr>
        <w:t xml:space="preserve">  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соответствует       </w:t>
      </w:r>
      <w:r>
        <w:rPr>
          <w:spacing w:val="50"/>
          <w:sz w:val="24"/>
        </w:rPr>
        <w:t xml:space="preserve"> </w:t>
      </w:r>
      <w:proofErr w:type="spellStart"/>
      <w:r>
        <w:rPr>
          <w:sz w:val="24"/>
        </w:rPr>
        <w:t>ФРП</w:t>
      </w:r>
      <w:proofErr w:type="spellEnd"/>
      <w:r>
        <w:rPr>
          <w:sz w:val="24"/>
        </w:rPr>
        <w:t xml:space="preserve">       </w:t>
      </w:r>
      <w:r>
        <w:rPr>
          <w:spacing w:val="49"/>
          <w:sz w:val="24"/>
        </w:rPr>
        <w:t xml:space="preserve"> </w:t>
      </w:r>
      <w:r>
        <w:rPr>
          <w:sz w:val="24"/>
        </w:rPr>
        <w:t xml:space="preserve">и       </w:t>
      </w:r>
      <w:r>
        <w:rPr>
          <w:spacing w:val="51"/>
          <w:sz w:val="24"/>
        </w:rPr>
        <w:t xml:space="preserve"> </w:t>
      </w:r>
      <w:r>
        <w:rPr>
          <w:sz w:val="24"/>
        </w:rPr>
        <w:t>подлежит</w:t>
      </w:r>
      <w:r>
        <w:rPr>
          <w:sz w:val="24"/>
        </w:rPr>
        <w:t xml:space="preserve"> </w:t>
      </w:r>
      <w:r>
        <w:rPr>
          <w:sz w:val="24"/>
        </w:rPr>
        <w:t>непосредственному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применению.</w:t>
      </w:r>
    </w:p>
    <w:p w:rsidR="00F61CF6" w:rsidRDefault="00F61CF6" w:rsidP="00F61CF6">
      <w:pPr>
        <w:pStyle w:val="TableParagraph"/>
        <w:ind w:right="192" w:firstLine="601"/>
        <w:rPr>
          <w:sz w:val="24"/>
        </w:rPr>
      </w:pPr>
      <w:r>
        <w:rPr>
          <w:sz w:val="24"/>
        </w:rPr>
        <w:t>Основу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10-11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классах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составляют</w:t>
      </w:r>
      <w:r>
        <w:rPr>
          <w:spacing w:val="1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 отечественной и зарубежной литературы второй</w:t>
      </w:r>
      <w:r>
        <w:rPr>
          <w:spacing w:val="-57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ХIХ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ХХI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века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произведения, умения его анализировать и интерпретировать 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 с возрастными особенностями обучающихся, их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литературным развитием, жизненным и читательским опытом.</w:t>
      </w:r>
      <w:r>
        <w:rPr>
          <w:spacing w:val="-57"/>
          <w:sz w:val="24"/>
        </w:rPr>
        <w:t xml:space="preserve"> </w:t>
      </w:r>
      <w:r>
        <w:rPr>
          <w:sz w:val="24"/>
        </w:rPr>
        <w:t>В рабочей программе учебного предмета «Литература» учтены</w:t>
      </w:r>
      <w:r>
        <w:rPr>
          <w:spacing w:val="-57"/>
          <w:sz w:val="24"/>
        </w:rPr>
        <w:t xml:space="preserve"> </w:t>
      </w:r>
      <w:r>
        <w:rPr>
          <w:sz w:val="24"/>
        </w:rPr>
        <w:t>этапы российского историко-литературного процесса второй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ХIХ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ХХI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века,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представлены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разделы,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зарубежной литературы.</w:t>
      </w:r>
    </w:p>
    <w:p w:rsidR="00F61CF6" w:rsidRDefault="00F61CF6" w:rsidP="00F61CF6">
      <w:pPr>
        <w:pStyle w:val="TableParagraph"/>
        <w:spacing w:before="1"/>
        <w:ind w:right="190"/>
        <w:rPr>
          <w:sz w:val="24"/>
        </w:rPr>
      </w:pPr>
    </w:p>
    <w:p w:rsidR="00F61CF6" w:rsidRDefault="00F61CF6" w:rsidP="00F61CF6">
      <w:pPr>
        <w:pStyle w:val="TableParagraph"/>
        <w:spacing w:before="1"/>
        <w:ind w:right="190"/>
        <w:rPr>
          <w:spacing w:val="39"/>
          <w:sz w:val="24"/>
        </w:rPr>
      </w:pPr>
      <w:bookmarkStart w:id="0" w:name="_GoBack"/>
      <w:bookmarkEnd w:id="0"/>
      <w:r>
        <w:rPr>
          <w:sz w:val="24"/>
        </w:rPr>
        <w:t>Учебный предмет</w:t>
      </w:r>
      <w:r>
        <w:rPr>
          <w:spacing w:val="1"/>
          <w:sz w:val="24"/>
        </w:rPr>
        <w:t xml:space="preserve"> </w:t>
      </w:r>
      <w:r>
        <w:rPr>
          <w:sz w:val="24"/>
        </w:rPr>
        <w:t>«Литература» 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 среднего 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преемственен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61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1"/>
          <w:sz w:val="24"/>
        </w:rPr>
        <w:t xml:space="preserve"> </w:t>
      </w:r>
      <w:r>
        <w:rPr>
          <w:sz w:val="24"/>
        </w:rPr>
        <w:t>«Литература»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образования.</w:t>
      </w:r>
      <w:r>
        <w:rPr>
          <w:spacing w:val="39"/>
          <w:sz w:val="24"/>
        </w:rPr>
        <w:t xml:space="preserve"> </w:t>
      </w:r>
    </w:p>
    <w:p w:rsidR="00F61CF6" w:rsidRDefault="00F61CF6" w:rsidP="00F61CF6">
      <w:pPr>
        <w:pStyle w:val="TableParagraph"/>
        <w:spacing w:before="1"/>
        <w:ind w:right="190"/>
        <w:rPr>
          <w:spacing w:val="-1"/>
          <w:sz w:val="24"/>
        </w:rPr>
      </w:pPr>
    </w:p>
    <w:p w:rsidR="00F61CF6" w:rsidRDefault="00F61CF6" w:rsidP="00F61CF6">
      <w:pPr>
        <w:pStyle w:val="TableParagraph"/>
        <w:spacing w:before="1"/>
        <w:ind w:right="190"/>
        <w:rPr>
          <w:sz w:val="24"/>
        </w:rPr>
      </w:pPr>
      <w:r>
        <w:rPr>
          <w:spacing w:val="-1"/>
          <w:sz w:val="24"/>
        </w:rPr>
        <w:t>В</w:t>
      </w:r>
      <w:r>
        <w:rPr>
          <w:spacing w:val="37"/>
          <w:sz w:val="24"/>
        </w:rPr>
        <w:t xml:space="preserve"> </w:t>
      </w:r>
      <w:r>
        <w:rPr>
          <w:spacing w:val="-1"/>
          <w:sz w:val="24"/>
        </w:rPr>
        <w:t>10-11</w:t>
      </w:r>
      <w:r>
        <w:rPr>
          <w:spacing w:val="37"/>
          <w:sz w:val="24"/>
        </w:rPr>
        <w:t xml:space="preserve"> </w:t>
      </w:r>
      <w:r>
        <w:rPr>
          <w:spacing w:val="-1"/>
          <w:sz w:val="24"/>
        </w:rPr>
        <w:t>классах</w:t>
      </w:r>
      <w:r>
        <w:rPr>
          <w:spacing w:val="42"/>
          <w:sz w:val="24"/>
        </w:rPr>
        <w:t xml:space="preserve"> </w:t>
      </w:r>
      <w:r>
        <w:rPr>
          <w:sz w:val="24"/>
        </w:rPr>
        <w:t>на</w:t>
      </w:r>
      <w:r>
        <w:rPr>
          <w:spacing w:val="38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16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34"/>
          <w:sz w:val="24"/>
        </w:rPr>
        <w:t xml:space="preserve"> </w:t>
      </w:r>
      <w:r>
        <w:rPr>
          <w:sz w:val="24"/>
        </w:rPr>
        <w:t>предмета</w:t>
      </w:r>
      <w:r>
        <w:rPr>
          <w:sz w:val="24"/>
        </w:rPr>
        <w:t xml:space="preserve"> </w:t>
      </w:r>
      <w:r>
        <w:rPr>
          <w:sz w:val="24"/>
        </w:rPr>
        <w:t>«Литература»</w:t>
      </w:r>
      <w:r>
        <w:rPr>
          <w:spacing w:val="15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25"/>
          <w:sz w:val="24"/>
        </w:rPr>
        <w:t xml:space="preserve"> </w:t>
      </w:r>
      <w:r>
        <w:rPr>
          <w:sz w:val="24"/>
        </w:rPr>
        <w:t>уровень)</w:t>
      </w:r>
      <w:r>
        <w:rPr>
          <w:spacing w:val="20"/>
          <w:sz w:val="24"/>
        </w:rPr>
        <w:t xml:space="preserve"> </w:t>
      </w:r>
      <w:r>
        <w:rPr>
          <w:sz w:val="24"/>
        </w:rPr>
        <w:t>отводится</w:t>
      </w:r>
      <w:r>
        <w:rPr>
          <w:spacing w:val="20"/>
          <w:sz w:val="24"/>
        </w:rPr>
        <w:t xml:space="preserve"> </w:t>
      </w:r>
      <w:r>
        <w:rPr>
          <w:sz w:val="24"/>
        </w:rPr>
        <w:t>204</w:t>
      </w:r>
      <w:r>
        <w:rPr>
          <w:spacing w:val="19"/>
          <w:sz w:val="24"/>
        </w:rPr>
        <w:t xml:space="preserve"> </w:t>
      </w:r>
      <w:r>
        <w:rPr>
          <w:sz w:val="24"/>
        </w:rPr>
        <w:t>часа:</w:t>
      </w:r>
      <w:r>
        <w:rPr>
          <w:spacing w:val="20"/>
          <w:sz w:val="24"/>
        </w:rPr>
        <w:t xml:space="preserve"> </w:t>
      </w:r>
      <w:r>
        <w:rPr>
          <w:sz w:val="24"/>
        </w:rPr>
        <w:t>10</w:t>
      </w:r>
      <w:r>
        <w:rPr>
          <w:spacing w:val="17"/>
          <w:sz w:val="24"/>
        </w:rPr>
        <w:t xml:space="preserve"> </w:t>
      </w:r>
      <w:r>
        <w:rPr>
          <w:sz w:val="24"/>
        </w:rPr>
        <w:t>класс</w:t>
      </w:r>
      <w:r>
        <w:rPr>
          <w:sz w:val="24"/>
        </w:rPr>
        <w:t xml:space="preserve"> </w:t>
      </w:r>
      <w:r>
        <w:rPr>
          <w:sz w:val="24"/>
        </w:rPr>
        <w:t>– 102 часа (3 часа в неделю); 11 класс – 102 часа (3 часа в</w:t>
      </w:r>
      <w:r>
        <w:rPr>
          <w:spacing w:val="1"/>
          <w:sz w:val="24"/>
        </w:rPr>
        <w:t xml:space="preserve"> </w:t>
      </w:r>
      <w:r>
        <w:rPr>
          <w:sz w:val="24"/>
        </w:rPr>
        <w:t>неделю).</w:t>
      </w:r>
    </w:p>
    <w:p w:rsidR="00F61CF6" w:rsidRDefault="00F61CF6" w:rsidP="00F61CF6">
      <w:pPr>
        <w:pStyle w:val="TableParagraph"/>
        <w:ind w:left="141" w:right="174" w:firstLine="67"/>
        <w:rPr>
          <w:color w:val="000000"/>
          <w:sz w:val="24"/>
          <w:szCs w:val="24"/>
          <w:lang w:eastAsia="ru-RU"/>
        </w:rPr>
      </w:pPr>
    </w:p>
    <w:p w:rsidR="000B312E" w:rsidRDefault="000B312E"/>
    <w:sectPr w:rsidR="000B3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CF6"/>
    <w:rsid w:val="000B312E"/>
    <w:rsid w:val="00F61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BE929D"/>
  <w15:chartTrackingRefBased/>
  <w15:docId w15:val="{87D8597C-A24A-46C2-9725-CF4361F5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CF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61CF6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F61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F61CF6"/>
    <w:pPr>
      <w:widowControl w:val="0"/>
      <w:autoSpaceDE w:val="0"/>
      <w:autoSpaceDN w:val="0"/>
      <w:spacing w:after="0" w:line="240" w:lineRule="auto"/>
      <w:ind w:left="107"/>
      <w:jc w:val="both"/>
    </w:pPr>
    <w:rPr>
      <w:rFonts w:ascii="Times New Roman" w:eastAsia="Times New Roman" w:hAnsi="Times New Roman" w:cs="Times New Roman"/>
    </w:rPr>
  </w:style>
  <w:style w:type="character" w:customStyle="1" w:styleId="fontstyle01">
    <w:name w:val="fontstyle01"/>
    <w:basedOn w:val="a0"/>
    <w:rsid w:val="00F61CF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3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soo.ru/constructor/" TargetMode="External"/><Relationship Id="rId4" Type="http://schemas.openxmlformats.org/officeDocument/2006/relationships/hyperlink" Target="https://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Ievleva</dc:creator>
  <cp:keywords/>
  <dc:description/>
  <cp:lastModifiedBy>Svetlana Ievleva</cp:lastModifiedBy>
  <cp:revision>1</cp:revision>
  <dcterms:created xsi:type="dcterms:W3CDTF">2023-10-15T09:39:00Z</dcterms:created>
  <dcterms:modified xsi:type="dcterms:W3CDTF">2023-10-15T09:42:00Z</dcterms:modified>
</cp:coreProperties>
</file>